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42" w:type="dxa"/>
        <w:tblLook w:val="01E0" w:firstRow="1" w:lastRow="1" w:firstColumn="1" w:lastColumn="1" w:noHBand="0" w:noVBand="0"/>
      </w:tblPr>
      <w:tblGrid>
        <w:gridCol w:w="9606"/>
        <w:gridCol w:w="236"/>
      </w:tblGrid>
      <w:tr w:rsidR="00162FFF" w:rsidRPr="001C757B" w:rsidTr="00282FFF">
        <w:trPr>
          <w:gridAfter w:val="1"/>
          <w:wAfter w:w="236" w:type="dxa"/>
          <w:trHeight w:val="992"/>
        </w:trPr>
        <w:tc>
          <w:tcPr>
            <w:tcW w:w="9606" w:type="dxa"/>
          </w:tcPr>
          <w:p w:rsidR="008056F7" w:rsidRPr="00A078A9" w:rsidRDefault="008056F7" w:rsidP="0001470D">
            <w:pPr>
              <w:pStyle w:val="af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Техническое задание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на оказание услуг по описанию местоположения границ  охранных зон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объектов электросетевого хозяйства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 внесению сведений о них в государственный кадастр недвижимости</w:t>
            </w:r>
          </w:p>
          <w:p w:rsidR="008056F7" w:rsidRPr="00A078A9" w:rsidRDefault="008056F7" w:rsidP="008056F7">
            <w:pPr>
              <w:pStyle w:val="af7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1. Объект услуг: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Территориальные зоны с особыми условиями использования входящих в них земельных участков, вследствие  наличия (установления) охранных  зон объектов электросетевого хозяйства.</w:t>
            </w: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2. Сведения об объектах: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Информация об электросетевых объектах  (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 xml:space="preserve">вид,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диспетчерское наименование, инв. №,  наименование по бухгалтерскому учету, протяженность, количество, место нахождения)</w:t>
            </w:r>
            <w:r w:rsidR="00592A9E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границы охранных зон которых необходимо установить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 xml:space="preserve"> определяется приложением к данному техническому заданию.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Мероприятия по государственному кадастровому учету земельных участков под данны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>ми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объект</w:t>
            </w:r>
            <w:r w:rsidR="009C768D" w:rsidRPr="00A078A9">
              <w:rPr>
                <w:rFonts w:ascii="Times New Roman" w:hAnsi="Times New Roman"/>
                <w:sz w:val="26"/>
                <w:szCs w:val="26"/>
              </w:rPr>
              <w:t>ами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 электросетевого хозяйства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не проводились.</w:t>
            </w: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C3308" w:rsidRPr="00A078A9" w:rsidRDefault="009C768D" w:rsidP="0069129D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="006474A1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Типовые условия оплаты услуг, установленные нормативными документами Заказчика (используются применительно к объекту услуг): </w:t>
            </w:r>
          </w:p>
          <w:p w:rsidR="00BC3308" w:rsidRPr="00A078A9" w:rsidRDefault="00BC3308" w:rsidP="00BC3308">
            <w:pPr>
              <w:ind w:firstLine="567"/>
              <w:jc w:val="both"/>
              <w:rPr>
                <w:sz w:val="26"/>
                <w:szCs w:val="26"/>
              </w:rPr>
            </w:pPr>
            <w:r w:rsidRPr="00A078A9">
              <w:t xml:space="preserve">-  </w:t>
            </w:r>
            <w:r w:rsidRPr="00A078A9">
              <w:rPr>
                <w:sz w:val="26"/>
                <w:szCs w:val="26"/>
              </w:rPr>
              <w:t>оплата работ подготовительного этапа (получение исходных документов,  по</w:t>
            </w:r>
            <w:r w:rsidR="00282FFF" w:rsidRPr="00A078A9">
              <w:rPr>
                <w:sz w:val="26"/>
                <w:szCs w:val="26"/>
              </w:rPr>
              <w:t>-</w:t>
            </w:r>
            <w:r w:rsidRPr="00A078A9">
              <w:rPr>
                <w:sz w:val="26"/>
                <w:szCs w:val="26"/>
              </w:rPr>
              <w:t>опорных схем, рекогносцировка объектов) в размере не более 20 %, производится в течение 10 (десяти) банковских дней с момента подписания акта  по данному этапу             договора;</w:t>
            </w:r>
          </w:p>
          <w:p w:rsidR="00BC3308" w:rsidRPr="00A078A9" w:rsidRDefault="00BC3308" w:rsidP="00BC3308">
            <w:pPr>
              <w:ind w:firstLine="567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  -  оплата работ этапа подготовки геодезических и картографических данных в размере не более 20 %, производится в течение 10 (десяти) банковских дней с         момента подписания акта об исполнении мероприятий </w:t>
            </w:r>
            <w:r w:rsidR="00286872" w:rsidRPr="00A078A9">
              <w:rPr>
                <w:sz w:val="26"/>
                <w:szCs w:val="26"/>
              </w:rPr>
              <w:t>данного</w:t>
            </w:r>
            <w:r w:rsidRPr="00A078A9">
              <w:rPr>
                <w:sz w:val="26"/>
                <w:szCs w:val="26"/>
              </w:rPr>
              <w:t xml:space="preserve"> этапа;</w:t>
            </w:r>
          </w:p>
          <w:p w:rsidR="00BC3308" w:rsidRPr="00A078A9" w:rsidRDefault="00BC3308" w:rsidP="00BC3308">
            <w:pPr>
              <w:ind w:firstLine="567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  - оплата работ этапа полевых исследований и межевания земельных участков (определения границ территориальных зон) в размере не более 2</w:t>
            </w:r>
            <w:r w:rsidR="00286872" w:rsidRPr="00A078A9">
              <w:rPr>
                <w:sz w:val="26"/>
                <w:szCs w:val="26"/>
              </w:rPr>
              <w:t>0</w:t>
            </w:r>
            <w:r w:rsidRPr="00A078A9">
              <w:rPr>
                <w:sz w:val="26"/>
                <w:szCs w:val="26"/>
              </w:rPr>
              <w:t xml:space="preserve"> %, производится в течение 10 (десяти) банковских дней с момента подписания акта  об исполнении мероприятий данного этапа;</w:t>
            </w:r>
          </w:p>
          <w:p w:rsidR="00BC3308" w:rsidRPr="00A078A9" w:rsidRDefault="00BC3308" w:rsidP="00BC3308">
            <w:pPr>
              <w:ind w:firstLine="567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- оплата работ этапа изготовления документов для проведения                             государственного кадастрового учета объектов недвижимости и/или внесения         сведений о границах охранных зон в размере не более 25 %, производится в течение 10 (десяти) банковских дней с момента подпис</w:t>
            </w:r>
            <w:r w:rsidR="00286872" w:rsidRPr="00A078A9">
              <w:rPr>
                <w:sz w:val="26"/>
                <w:szCs w:val="26"/>
              </w:rPr>
              <w:t xml:space="preserve">ания акта об оказании услуг по </w:t>
            </w:r>
            <w:r w:rsidRPr="00A078A9">
              <w:rPr>
                <w:sz w:val="26"/>
                <w:szCs w:val="26"/>
              </w:rPr>
              <w:t>этапу;</w:t>
            </w:r>
          </w:p>
          <w:p w:rsidR="00BC3308" w:rsidRPr="00A078A9" w:rsidRDefault="00BC3308" w:rsidP="0069129D">
            <w:pPr>
              <w:ind w:firstLine="567"/>
              <w:jc w:val="both"/>
              <w:rPr>
                <w:b/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- оплата работ этапа проведения государственного кадастрового учета                 объектов недвижимости и/или внесения сведений о границах охранных </w:t>
            </w:r>
            <w:proofErr w:type="gramStart"/>
            <w:r w:rsidRPr="00A078A9">
              <w:rPr>
                <w:sz w:val="26"/>
                <w:szCs w:val="26"/>
              </w:rPr>
              <w:t>зон  в</w:t>
            </w:r>
            <w:proofErr w:type="gramEnd"/>
            <w:r w:rsidRPr="00A078A9">
              <w:rPr>
                <w:sz w:val="26"/>
                <w:szCs w:val="26"/>
              </w:rPr>
              <w:t xml:space="preserve"> размере не более 15%, производится в течение 10 (десяти) банковских дней с момента подписания акта об оказании услуг по данному этапу.</w:t>
            </w:r>
          </w:p>
          <w:p w:rsidR="00921F59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Цель оказания услуг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 xml:space="preserve">Формирование и согласование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975D9" w:rsidRPr="00A078A9">
              <w:rPr>
                <w:rFonts w:ascii="Times New Roman" w:hAnsi="Times New Roman"/>
                <w:sz w:val="26"/>
                <w:szCs w:val="26"/>
              </w:rPr>
              <w:t>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9975D9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установленном действующим законодательством</w:t>
            </w:r>
            <w:r w:rsidR="00921F59" w:rsidRPr="00A078A9">
              <w:rPr>
                <w:rFonts w:ascii="Times New Roman" w:hAnsi="Times New Roman"/>
                <w:sz w:val="26"/>
                <w:szCs w:val="26"/>
              </w:rPr>
              <w:t xml:space="preserve"> РФ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Нормативные документы:</w:t>
            </w:r>
          </w:p>
          <w:p w:rsidR="008056F7" w:rsidRPr="00A078A9" w:rsidRDefault="00282FFF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● </w:t>
            </w:r>
            <w:r w:rsidR="006474A1" w:rsidRPr="00A078A9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Гражданский кодекс Российской Федерации;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Земельный кодекс Российской Федерации;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Закон от 24.07.2007г. № 221-ФЗ «О государственном кадастре недвижимости»;</w:t>
            </w:r>
          </w:p>
          <w:p w:rsidR="000B610D" w:rsidRPr="00A078A9" w:rsidRDefault="000B610D" w:rsidP="000B610D">
            <w:pPr>
              <w:pStyle w:val="1"/>
              <w:numPr>
                <w:ilvl w:val="0"/>
                <w:numId w:val="15"/>
              </w:numPr>
              <w:jc w:val="both"/>
              <w:rPr>
                <w:b w:val="0"/>
                <w:bCs w:val="0"/>
                <w:sz w:val="26"/>
                <w:szCs w:val="26"/>
              </w:rPr>
            </w:pPr>
            <w:r w:rsidRPr="00A078A9">
              <w:rPr>
                <w:b w:val="0"/>
                <w:bCs w:val="0"/>
                <w:sz w:val="26"/>
                <w:szCs w:val="26"/>
              </w:rPr>
              <w:t>Закон от 13</w:t>
            </w:r>
            <w:r w:rsidR="00081F77" w:rsidRPr="00A078A9">
              <w:rPr>
                <w:b w:val="0"/>
                <w:bCs w:val="0"/>
                <w:sz w:val="26"/>
                <w:szCs w:val="26"/>
              </w:rPr>
              <w:t>.07.</w:t>
            </w:r>
            <w:r w:rsidRPr="00A078A9">
              <w:rPr>
                <w:b w:val="0"/>
                <w:bCs w:val="0"/>
                <w:sz w:val="26"/>
                <w:szCs w:val="26"/>
              </w:rPr>
              <w:t xml:space="preserve">2015 г. № 252-ФЗ «О внесении изменений в Земельный кодекс Российской Федерации и отдельные законодательные акты Российской </w:t>
            </w:r>
            <w:r w:rsidRPr="00A078A9">
              <w:rPr>
                <w:b w:val="0"/>
                <w:bCs w:val="0"/>
                <w:sz w:val="26"/>
                <w:szCs w:val="26"/>
              </w:rPr>
              <w:lastRenderedPageBreak/>
              <w:t>Федерации»;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Постановление Правительства РФ от 11.08.2003г. № 486 «Об утверждении правил определения размеров земельных участков для размещения воздушных линий электропередач и опор линий связи, обслуживающих электрические сети»;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Постановление Правительства РФ № 160 от 24 февраля 2009 г.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Постановлен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 xml:space="preserve">ие Правительства РФ № 736 от 26 августа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2013г. «О некоторых вопросах установления охранных зон объектов электросетевого хозяйства»;</w:t>
            </w:r>
          </w:p>
          <w:p w:rsidR="002A0D92" w:rsidRPr="00A078A9" w:rsidRDefault="002A0D92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Постановление Правительства РФ № 444 от 17 мая 2016г. «О внесении изменений в некоторые нормативные акты Правительства Российской Федерации»; </w:t>
            </w:r>
          </w:p>
          <w:p w:rsidR="00282FFF" w:rsidRPr="00A078A9" w:rsidRDefault="00F410C0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Приказ</w:t>
            </w:r>
            <w:r w:rsidRPr="00A078A9">
              <w:rPr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Минэкономразвития России от 08 июня 2015 № 163</w:t>
            </w:r>
            <w:r w:rsidRPr="00A078A9">
              <w:rPr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«Об утверждении требований к системе координат, точности определения координат характерных точек границ зоны с особыми условиями использования территорий, формату электронного документа, содержащего </w:t>
            </w:r>
            <w:proofErr w:type="gramStart"/>
            <w:r w:rsidRPr="00A078A9">
              <w:rPr>
                <w:rFonts w:ascii="Times New Roman" w:hAnsi="Times New Roman"/>
                <w:sz w:val="26"/>
                <w:szCs w:val="26"/>
              </w:rPr>
              <w:t>сведения  о</w:t>
            </w:r>
            <w:proofErr w:type="gramEnd"/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границах зоны с особыми условиями использования территорий».</w:t>
            </w:r>
          </w:p>
          <w:p w:rsidR="0069129D" w:rsidRPr="00A078A9" w:rsidRDefault="0069129D" w:rsidP="0069129D">
            <w:pPr>
              <w:pStyle w:val="af1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Приказ Минэкономразвития России от 08.06.2015 № 363 «Об утверждении форм кадастровых выписок о территориальной зоне, зоне с особыми условиями использования территории, территории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 о границах между субъектами Российской Федерации, границах муниципальных образований и границах населенных пунктов».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Основные положения об опорной межевой сети. ЕСДзем.02-06005-02,М, 2002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1:5000-1:500 (ГКИНП-02-033-83) утверждена ГУГК 05.10.79г. (с изменениями 1982г.)</w:t>
            </w:r>
          </w:p>
          <w:p w:rsidR="008056F7" w:rsidRPr="00A078A9" w:rsidRDefault="008056F7" w:rsidP="000B610D">
            <w:pPr>
              <w:pStyle w:val="af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Инструкция по топографическим съемкам в масштабах 1:10000-1:25000. Полевые работы; М. Недра, 1978.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Требования к оказанию услуг: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</w:t>
            </w:r>
            <w:r w:rsidR="00F410C0" w:rsidRPr="00A078A9">
              <w:rPr>
                <w:rFonts w:ascii="Times New Roman" w:hAnsi="Times New Roman"/>
                <w:sz w:val="26"/>
                <w:szCs w:val="26"/>
              </w:rPr>
              <w:t>в соответствии действующим нормативным регулированием.</w:t>
            </w:r>
          </w:p>
          <w:p w:rsidR="007F161E" w:rsidRPr="00A078A9" w:rsidRDefault="009C768D" w:rsidP="009975D9">
            <w:pPr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8056F7" w:rsidRPr="00A078A9">
              <w:rPr>
                <w:sz w:val="26"/>
                <w:szCs w:val="26"/>
              </w:rPr>
              <w:t>.2.</w:t>
            </w:r>
            <w:r w:rsidR="00F410C0" w:rsidRPr="00A078A9">
              <w:rPr>
                <w:sz w:val="26"/>
                <w:szCs w:val="26"/>
              </w:rPr>
              <w:t xml:space="preserve"> Ф</w:t>
            </w:r>
            <w:r w:rsidR="009975D9" w:rsidRPr="00A078A9">
              <w:rPr>
                <w:sz w:val="26"/>
                <w:szCs w:val="26"/>
              </w:rPr>
              <w:t>ормат</w:t>
            </w:r>
            <w:r w:rsidR="007F161E" w:rsidRPr="00A078A9">
              <w:rPr>
                <w:sz w:val="26"/>
                <w:szCs w:val="26"/>
              </w:rPr>
              <w:t xml:space="preserve"> электронного документа</w:t>
            </w:r>
            <w:r w:rsidR="00B22896" w:rsidRPr="00A078A9">
              <w:rPr>
                <w:sz w:val="26"/>
                <w:szCs w:val="26"/>
              </w:rPr>
              <w:t xml:space="preserve">, содержащего </w:t>
            </w:r>
            <w:r w:rsidR="007F161E" w:rsidRPr="00A078A9">
              <w:rPr>
                <w:sz w:val="26"/>
                <w:szCs w:val="26"/>
              </w:rPr>
              <w:t>сведения</w:t>
            </w:r>
            <w:r w:rsidR="00B22896" w:rsidRPr="00A078A9">
              <w:rPr>
                <w:sz w:val="26"/>
                <w:szCs w:val="26"/>
              </w:rPr>
              <w:t xml:space="preserve"> о границах охранной зоны</w:t>
            </w:r>
            <w:r w:rsidR="007F161E" w:rsidRPr="00A078A9">
              <w:rPr>
                <w:sz w:val="26"/>
                <w:szCs w:val="26"/>
              </w:rPr>
              <w:t>, долж</w:t>
            </w:r>
            <w:r w:rsidR="00B22896" w:rsidRPr="00A078A9">
              <w:rPr>
                <w:sz w:val="26"/>
                <w:szCs w:val="26"/>
              </w:rPr>
              <w:t>е</w:t>
            </w:r>
            <w:r w:rsidR="007F161E" w:rsidRPr="00A078A9">
              <w:rPr>
                <w:sz w:val="26"/>
                <w:szCs w:val="26"/>
              </w:rPr>
              <w:t xml:space="preserve">н соответствовать </w:t>
            </w:r>
            <w:proofErr w:type="gramStart"/>
            <w:r w:rsidR="007F161E" w:rsidRPr="00A078A9">
              <w:rPr>
                <w:sz w:val="26"/>
                <w:szCs w:val="26"/>
              </w:rPr>
              <w:t>устан</w:t>
            </w:r>
            <w:r w:rsidR="009975D9" w:rsidRPr="00A078A9">
              <w:rPr>
                <w:sz w:val="26"/>
                <w:szCs w:val="26"/>
              </w:rPr>
              <w:t>о</w:t>
            </w:r>
            <w:r w:rsidR="007F161E" w:rsidRPr="00A078A9">
              <w:rPr>
                <w:sz w:val="26"/>
                <w:szCs w:val="26"/>
              </w:rPr>
              <w:t>вл</w:t>
            </w:r>
            <w:r w:rsidR="009975D9" w:rsidRPr="00A078A9">
              <w:rPr>
                <w:sz w:val="26"/>
                <w:szCs w:val="26"/>
              </w:rPr>
              <w:t>енном</w:t>
            </w:r>
            <w:r w:rsidR="007F161E" w:rsidRPr="00A078A9">
              <w:rPr>
                <w:sz w:val="26"/>
                <w:szCs w:val="26"/>
              </w:rPr>
              <w:t>у  федеральным</w:t>
            </w:r>
            <w:proofErr w:type="gramEnd"/>
            <w:r w:rsidR="007F161E" w:rsidRPr="00A078A9">
              <w:rPr>
                <w:sz w:val="26"/>
                <w:szCs w:val="26"/>
              </w:rPr>
              <w:t xml:space="preserve"> органом исполнительной власти, уполномоченным на осуществление функций по нормативно-правовому регулированию в сфере ведения государственного кадастра недвижимости, осуществления кадастрового у</w:t>
            </w:r>
            <w:r w:rsidR="009975D9" w:rsidRPr="00A078A9">
              <w:rPr>
                <w:sz w:val="26"/>
                <w:szCs w:val="26"/>
              </w:rPr>
              <w:t xml:space="preserve">чета и кадастровой деятельности на момент внесения сведений </w:t>
            </w:r>
            <w:r w:rsidR="00EF18F6" w:rsidRPr="00A078A9">
              <w:rPr>
                <w:sz w:val="26"/>
                <w:szCs w:val="26"/>
              </w:rPr>
              <w:t xml:space="preserve">о границах охранных зон </w:t>
            </w:r>
            <w:r w:rsidR="009975D9" w:rsidRPr="00A078A9">
              <w:rPr>
                <w:sz w:val="26"/>
                <w:szCs w:val="26"/>
              </w:rPr>
              <w:t>в государственный кадастр недвижимости.</w:t>
            </w:r>
          </w:p>
          <w:p w:rsidR="008056F7" w:rsidRPr="00A078A9" w:rsidRDefault="009C768D" w:rsidP="002A0D92">
            <w:pPr>
              <w:pStyle w:val="af7"/>
              <w:jc w:val="both"/>
              <w:rPr>
                <w:sz w:val="26"/>
                <w:szCs w:val="26"/>
              </w:rPr>
            </w:pPr>
            <w:r w:rsidRPr="00A078A9">
              <w:rPr>
                <w:rFonts w:ascii="Times New Roman" w:hAnsi="Times New Roman"/>
                <w:sz w:val="26"/>
                <w:szCs w:val="26"/>
              </w:rPr>
              <w:t>6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.3. Согласование охранных зон объектов электросетевого хозяйства (при необходимости) осуществляется с учетом требований Постановления Правительства РФ № 736 от 26.08.2013г. «О некоторых вопросах установления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lastRenderedPageBreak/>
              <w:t>охранных зон объектов электросетевого хозяйства</w:t>
            </w:r>
            <w:r w:rsidR="002A0D92" w:rsidRPr="00A078A9">
              <w:rPr>
                <w:sz w:val="26"/>
                <w:szCs w:val="26"/>
              </w:rPr>
              <w:t xml:space="preserve">, </w:t>
            </w:r>
            <w:r w:rsidR="002A0D92" w:rsidRPr="00A078A9">
              <w:rPr>
                <w:rFonts w:ascii="Times New Roman" w:hAnsi="Times New Roman"/>
                <w:sz w:val="26"/>
                <w:szCs w:val="26"/>
              </w:rPr>
              <w:t>Постановления Правительства РФ № 444 от 17 мая 2016г. «О внесении изменений в некоторые нормативные акты Правительства Российской Федерации»</w:t>
            </w:r>
            <w:r w:rsidR="008056F7" w:rsidRPr="00A078A9">
              <w:rPr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</w:t>
            </w:r>
            <w:r w:rsidR="008056F7" w:rsidRPr="00A078A9">
              <w:rPr>
                <w:sz w:val="26"/>
                <w:szCs w:val="26"/>
              </w:rPr>
              <w:t xml:space="preserve">  </w:t>
            </w:r>
          </w:p>
          <w:p w:rsidR="008056F7" w:rsidRPr="00A078A9" w:rsidRDefault="009C768D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6</w:t>
            </w:r>
            <w:r w:rsidR="008056F7" w:rsidRPr="00A078A9">
              <w:rPr>
                <w:sz w:val="26"/>
                <w:szCs w:val="26"/>
              </w:rPr>
              <w:t xml:space="preserve">.4. 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№ 160, Исполнитель подготавливает </w:t>
            </w:r>
            <w:r w:rsidR="00AC44AA" w:rsidRPr="00A078A9">
              <w:rPr>
                <w:sz w:val="26"/>
                <w:szCs w:val="26"/>
              </w:rPr>
              <w:t xml:space="preserve">текстовое и графическое описания местоположения границ такой зоны в формате, утвержденном действующим </w:t>
            </w:r>
            <w:r w:rsidR="00CF7D93" w:rsidRPr="00A078A9">
              <w:rPr>
                <w:sz w:val="26"/>
                <w:szCs w:val="26"/>
              </w:rPr>
              <w:t xml:space="preserve">законодательством </w:t>
            </w:r>
            <w:r w:rsidR="00AC44AA" w:rsidRPr="00A078A9">
              <w:rPr>
                <w:sz w:val="26"/>
                <w:szCs w:val="26"/>
              </w:rPr>
              <w:t>на момент согласования</w:t>
            </w:r>
            <w:r w:rsidR="00B04C0C" w:rsidRPr="00A078A9">
              <w:rPr>
                <w:sz w:val="26"/>
                <w:szCs w:val="26"/>
              </w:rPr>
              <w:t>,</w:t>
            </w:r>
            <w:r w:rsidR="00AC44AA" w:rsidRPr="00A078A9">
              <w:rPr>
                <w:sz w:val="26"/>
                <w:szCs w:val="26"/>
              </w:rPr>
              <w:t xml:space="preserve">  </w:t>
            </w:r>
            <w:r w:rsidR="008056F7" w:rsidRPr="00A078A9">
              <w:rPr>
                <w:sz w:val="26"/>
                <w:szCs w:val="26"/>
              </w:rPr>
              <w:t xml:space="preserve"> с отображением границы охранной зоны</w:t>
            </w:r>
            <w:r w:rsidR="00EF18F6" w:rsidRPr="00A078A9">
              <w:rPr>
                <w:sz w:val="26"/>
                <w:szCs w:val="26"/>
              </w:rPr>
              <w:t xml:space="preserve"> (подлинник и копию)</w:t>
            </w:r>
            <w:r w:rsidR="008056F7" w:rsidRPr="00A078A9">
              <w:rPr>
                <w:sz w:val="26"/>
                <w:szCs w:val="26"/>
              </w:rPr>
              <w:t xml:space="preserve">. </w:t>
            </w:r>
          </w:p>
          <w:p w:rsidR="008056F7" w:rsidRPr="00A078A9" w:rsidRDefault="008056F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Заказчик представляет Исполнителю:</w:t>
            </w:r>
          </w:p>
          <w:p w:rsidR="008056F7" w:rsidRPr="00A078A9" w:rsidRDefault="008056F7" w:rsidP="008056F7">
            <w:pPr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- реквизиты документов, подтверждающих регистрацию  права собственности в ЕГРП, при их отсутствии – копии документов подтверждающих право собственности или иное законное основание владения объектом электросетевого хозяйства;</w:t>
            </w:r>
          </w:p>
          <w:p w:rsidR="008056F7" w:rsidRPr="00A078A9" w:rsidRDefault="008056F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- сведения о технических характеристиках объекта электросетевого хозяйства, в отношении которого устанавливается охранная зона;</w:t>
            </w:r>
          </w:p>
          <w:p w:rsidR="002A0D92" w:rsidRPr="00A078A9" w:rsidRDefault="008056F7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>- реквизиты разрешения на ввод в эксплуатацию объекта электросетевого хозяйства (при наличии).</w:t>
            </w:r>
          </w:p>
          <w:p w:rsidR="002A0D92" w:rsidRPr="00A078A9" w:rsidRDefault="002A0D92" w:rsidP="008056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078A9">
              <w:rPr>
                <w:sz w:val="26"/>
                <w:szCs w:val="26"/>
              </w:rPr>
              <w:t xml:space="preserve">   </w:t>
            </w:r>
            <w:r w:rsidR="009C768D" w:rsidRPr="00A078A9">
              <w:rPr>
                <w:sz w:val="26"/>
                <w:szCs w:val="26"/>
              </w:rPr>
              <w:t>6</w:t>
            </w:r>
            <w:r w:rsidR="000B4814" w:rsidRPr="00A078A9">
              <w:rPr>
                <w:sz w:val="26"/>
                <w:szCs w:val="26"/>
              </w:rPr>
              <w:t>.5.</w:t>
            </w:r>
            <w:r w:rsidRPr="00A078A9">
              <w:rPr>
                <w:sz w:val="26"/>
                <w:szCs w:val="26"/>
              </w:rPr>
              <w:t xml:space="preserve"> В дальнейшем территориальное управление Ростехнадзора направляет в течение 5 рабочих дней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объектов электросетевого хозяйства, включая их наименование и содержание ограничений использования объектов недвижимости в их границах, с приложением текстового и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государственного кадастра недвижимости,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зоны.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7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. Содержание услуг, оказываемых Исполнителем:</w:t>
            </w:r>
          </w:p>
          <w:p w:rsidR="008056F7" w:rsidRPr="00A078A9" w:rsidRDefault="009C768D" w:rsidP="008056F7">
            <w:pPr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>.1.Анализ представленных Заказчиком  исходных документов и материалов, включая:</w:t>
            </w:r>
          </w:p>
          <w:p w:rsidR="008056F7" w:rsidRPr="00A078A9" w:rsidRDefault="008056F7" w:rsidP="008056F7">
            <w:pPr>
              <w:spacing w:line="240" w:lineRule="atLeast"/>
              <w:jc w:val="both"/>
              <w:rPr>
                <w:bCs/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 xml:space="preserve">- </w:t>
            </w:r>
            <w:r w:rsidRPr="00A078A9">
              <w:rPr>
                <w:sz w:val="26"/>
                <w:szCs w:val="26"/>
              </w:rPr>
              <w:t xml:space="preserve">документы,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      </w:r>
            <w:proofErr w:type="spellStart"/>
            <w:r w:rsidRPr="00A078A9">
              <w:rPr>
                <w:sz w:val="26"/>
                <w:szCs w:val="26"/>
              </w:rPr>
              <w:t>по</w:t>
            </w:r>
            <w:r w:rsidR="00286872" w:rsidRPr="00A078A9">
              <w:rPr>
                <w:sz w:val="26"/>
                <w:szCs w:val="26"/>
              </w:rPr>
              <w:t>-</w:t>
            </w:r>
            <w:r w:rsidRPr="00A078A9">
              <w:rPr>
                <w:sz w:val="26"/>
                <w:szCs w:val="26"/>
              </w:rPr>
              <w:t>опорные</w:t>
            </w:r>
            <w:proofErr w:type="spellEnd"/>
            <w:r w:rsidRPr="00A078A9">
              <w:rPr>
                <w:sz w:val="26"/>
                <w:szCs w:val="26"/>
              </w:rPr>
              <w:t xml:space="preserve"> схемы, межевые планы, кадастровые паспорта (выписки), кадастровые планы территорий и т.п.).</w:t>
            </w:r>
          </w:p>
          <w:p w:rsidR="008056F7" w:rsidRPr="00A078A9" w:rsidRDefault="009C768D" w:rsidP="008056F7">
            <w:pPr>
              <w:tabs>
                <w:tab w:val="decimal" w:pos="1080"/>
              </w:tabs>
              <w:spacing w:before="120" w:line="240" w:lineRule="atLeast"/>
              <w:jc w:val="both"/>
              <w:rPr>
                <w:sz w:val="26"/>
                <w:szCs w:val="26"/>
              </w:rPr>
            </w:pPr>
            <w:r w:rsidRPr="00A078A9">
              <w:rPr>
                <w:bCs/>
                <w:sz w:val="26"/>
                <w:szCs w:val="26"/>
              </w:rPr>
              <w:t>7</w:t>
            </w:r>
            <w:r w:rsidR="008056F7" w:rsidRPr="00A078A9">
              <w:rPr>
                <w:bCs/>
                <w:sz w:val="26"/>
                <w:szCs w:val="26"/>
              </w:rPr>
              <w:t xml:space="preserve">.2. </w:t>
            </w:r>
            <w:r w:rsidR="008056F7" w:rsidRPr="00A078A9">
              <w:rPr>
                <w:rFonts w:eastAsiaTheme="minorEastAsia"/>
                <w:sz w:val="26"/>
                <w:szCs w:val="26"/>
              </w:rPr>
              <w:t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</w:t>
            </w:r>
            <w:r w:rsidR="00286872" w:rsidRPr="00A078A9">
              <w:rPr>
                <w:rFonts w:eastAsiaTheme="minorEastAsia"/>
                <w:sz w:val="26"/>
                <w:szCs w:val="26"/>
              </w:rPr>
              <w:t xml:space="preserve"> Рекогносцировка района мероприятий и объектов. </w:t>
            </w:r>
            <w:r w:rsidR="008056F7" w:rsidRPr="00A078A9">
              <w:rPr>
                <w:bCs/>
                <w:sz w:val="26"/>
                <w:szCs w:val="26"/>
              </w:rPr>
              <w:t>П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олучение в соответствующих территориальных органах государственной власти и организациях необходимых </w:t>
            </w:r>
            <w:r w:rsidR="008056F7" w:rsidRPr="00A078A9">
              <w:rPr>
                <w:color w:val="000000"/>
                <w:sz w:val="26"/>
                <w:szCs w:val="26"/>
              </w:rPr>
              <w:lastRenderedPageBreak/>
              <w:t>сведений из государственного кадастра недвижимости, сведений о пунктах ГГС и/или ОМС, картографической основы и иных документов, необходимых для</w:t>
            </w:r>
            <w:r w:rsidR="006B4110" w:rsidRPr="00A078A9">
              <w:rPr>
                <w:color w:val="000000"/>
                <w:sz w:val="26"/>
                <w:szCs w:val="26"/>
              </w:rPr>
              <w:t xml:space="preserve"> осуществления мероприятий</w:t>
            </w:r>
            <w:r w:rsidR="008056F7" w:rsidRPr="00A078A9">
              <w:rPr>
                <w:color w:val="000000"/>
                <w:sz w:val="26"/>
                <w:szCs w:val="26"/>
              </w:rPr>
              <w:t>, п</w:t>
            </w:r>
            <w:r w:rsidR="008056F7" w:rsidRPr="00A078A9">
              <w:rPr>
                <w:sz w:val="26"/>
                <w:szCs w:val="26"/>
              </w:rPr>
              <w:t>олучение у Заказчика услуг материалов, необходимых для представления в Ростехнадзор в целях согласования границ охранных зон (при необходимости);</w:t>
            </w:r>
          </w:p>
          <w:p w:rsidR="008056F7" w:rsidRPr="00A078A9" w:rsidRDefault="009C768D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.3.  Осуществление </w:t>
            </w:r>
            <w:r w:rsidR="00F26A4F" w:rsidRPr="00A078A9">
              <w:rPr>
                <w:color w:val="000000"/>
                <w:sz w:val="26"/>
                <w:szCs w:val="26"/>
              </w:rPr>
              <w:t>мероприятий</w:t>
            </w:r>
            <w:r w:rsidR="00286872" w:rsidRPr="00A078A9">
              <w:rPr>
                <w:color w:val="000000"/>
                <w:sz w:val="26"/>
                <w:szCs w:val="26"/>
              </w:rPr>
              <w:t xml:space="preserve"> на местности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 в целях определения местоположения границ охранной зоны путем определения координат ее характерных точек с точностью, удовлетворяющей нормативным требованиям к точности определения координат, в целях определения местоположения границ охранной зоны ВЛ.</w:t>
            </w:r>
          </w:p>
          <w:p w:rsidR="000F31FC" w:rsidRPr="00A078A9" w:rsidRDefault="009C768D" w:rsidP="000F31FC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.4. Подготовка </w:t>
            </w:r>
            <w:r w:rsidR="000F31FC" w:rsidRPr="00A078A9">
              <w:rPr>
                <w:rFonts w:ascii="Times New Roman" w:hAnsi="Times New Roman"/>
                <w:color w:val="000000"/>
                <w:sz w:val="26"/>
                <w:szCs w:val="26"/>
              </w:rPr>
              <w:t>документов</w:t>
            </w:r>
            <w:r w:rsidR="000F31FC" w:rsidRPr="00A078A9">
              <w:rPr>
                <w:rFonts w:ascii="Times New Roman" w:hAnsi="Times New Roman"/>
                <w:sz w:val="26"/>
                <w:szCs w:val="26"/>
              </w:rPr>
              <w:t>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  в формате,  установленном действующим законодательством РФ на момент внесения сведений о границах  таких зонах в Государственный кадастр недвижимости</w:t>
            </w:r>
            <w:r w:rsidR="000F31FC" w:rsidRPr="00A078A9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8056F7" w:rsidRPr="00A078A9" w:rsidRDefault="008056F7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 </w:t>
            </w:r>
            <w:r w:rsidR="00286872" w:rsidRPr="00A078A9">
              <w:rPr>
                <w:color w:val="000000"/>
                <w:sz w:val="26"/>
                <w:szCs w:val="26"/>
              </w:rPr>
              <w:t xml:space="preserve">    </w:t>
            </w:r>
            <w:r w:rsidRPr="00A078A9">
              <w:rPr>
                <w:color w:val="000000"/>
                <w:sz w:val="26"/>
                <w:szCs w:val="26"/>
              </w:rPr>
              <w:t>Направление комплекта документов в соответствующий территориальный орган Ростехнадзора для согласования границ охранных зон (при необходимости</w:t>
            </w:r>
            <w:r w:rsidR="00356862" w:rsidRPr="00A078A9">
              <w:rPr>
                <w:color w:val="000000"/>
                <w:sz w:val="26"/>
                <w:szCs w:val="26"/>
              </w:rPr>
              <w:t>,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 в соответствии с п.</w:t>
            </w:r>
            <w:r w:rsidR="009C768D" w:rsidRPr="00A078A9">
              <w:rPr>
                <w:color w:val="000000"/>
                <w:sz w:val="26"/>
                <w:szCs w:val="26"/>
              </w:rPr>
              <w:t>6.3.- 6</w:t>
            </w:r>
            <w:r w:rsidR="002A0D92" w:rsidRPr="00A078A9">
              <w:rPr>
                <w:color w:val="000000"/>
                <w:sz w:val="26"/>
                <w:szCs w:val="26"/>
              </w:rPr>
              <w:t>.4.</w:t>
            </w:r>
            <w:r w:rsidRPr="00A078A9">
              <w:rPr>
                <w:color w:val="000000"/>
                <w:sz w:val="26"/>
                <w:szCs w:val="26"/>
              </w:rPr>
              <w:t>).</w:t>
            </w:r>
          </w:p>
          <w:p w:rsidR="008056F7" w:rsidRPr="00A078A9" w:rsidRDefault="009C768D" w:rsidP="008056F7">
            <w:pPr>
              <w:jc w:val="both"/>
              <w:rPr>
                <w:color w:val="000000"/>
                <w:sz w:val="26"/>
                <w:szCs w:val="26"/>
              </w:rPr>
            </w:pPr>
            <w:r w:rsidRPr="00A078A9">
              <w:rPr>
                <w:color w:val="000000"/>
                <w:sz w:val="26"/>
                <w:szCs w:val="26"/>
              </w:rPr>
              <w:t>7</w:t>
            </w:r>
            <w:r w:rsidR="008056F7" w:rsidRPr="00A078A9">
              <w:rPr>
                <w:color w:val="000000"/>
                <w:sz w:val="26"/>
                <w:szCs w:val="26"/>
              </w:rPr>
              <w:t>.</w:t>
            </w:r>
            <w:r w:rsidR="00286872" w:rsidRPr="00A078A9">
              <w:rPr>
                <w:color w:val="000000"/>
                <w:sz w:val="26"/>
                <w:szCs w:val="26"/>
              </w:rPr>
              <w:t>5</w:t>
            </w:r>
            <w:r w:rsidR="008056F7" w:rsidRPr="00A078A9">
              <w:rPr>
                <w:color w:val="000000"/>
                <w:sz w:val="26"/>
                <w:szCs w:val="26"/>
              </w:rPr>
              <w:t>. Передача</w:t>
            </w:r>
            <w:r w:rsidR="00D36DC1" w:rsidRPr="00A078A9">
              <w:rPr>
                <w:color w:val="000000"/>
                <w:sz w:val="26"/>
                <w:szCs w:val="26"/>
              </w:rPr>
              <w:t xml:space="preserve"> </w:t>
            </w:r>
            <w:r w:rsidR="002A0D92" w:rsidRPr="00A078A9">
              <w:rPr>
                <w:color w:val="000000"/>
                <w:sz w:val="26"/>
                <w:szCs w:val="26"/>
              </w:rPr>
              <w:t xml:space="preserve">через управление </w:t>
            </w:r>
            <w:r w:rsidR="00282FFF" w:rsidRPr="00A078A9">
              <w:rPr>
                <w:color w:val="000000"/>
                <w:sz w:val="26"/>
                <w:szCs w:val="26"/>
              </w:rPr>
              <w:t>Ростехнадзора (для объектов, введенных в эксплуатацию</w:t>
            </w:r>
            <w:r w:rsidR="00282FFF" w:rsidRPr="00A078A9">
              <w:rPr>
                <w:sz w:val="26"/>
                <w:szCs w:val="26"/>
              </w:rPr>
              <w:t xml:space="preserve"> после вступления в силу постановления Правительства Российской Федерации № 160)</w:t>
            </w:r>
            <w:r w:rsidR="00282FFF" w:rsidRPr="00A078A9">
              <w:rPr>
                <w:color w:val="000000"/>
                <w:sz w:val="26"/>
                <w:szCs w:val="26"/>
              </w:rPr>
              <w:t xml:space="preserve"> или непосредственно </w:t>
            </w:r>
            <w:r w:rsidR="00B04C0C" w:rsidRPr="00A078A9">
              <w:rPr>
                <w:color w:val="000000"/>
                <w:sz w:val="26"/>
                <w:szCs w:val="26"/>
              </w:rPr>
              <w:t>в орган кадастрового учета</w:t>
            </w:r>
            <w:r w:rsidR="00B04C0C" w:rsidRPr="00A078A9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D36DC1" w:rsidRPr="00A078A9">
              <w:rPr>
                <w:color w:val="000000"/>
                <w:sz w:val="26"/>
                <w:szCs w:val="26"/>
              </w:rPr>
              <w:t>документов</w:t>
            </w:r>
            <w:r w:rsidR="00D36DC1" w:rsidRPr="00A078A9">
              <w:rPr>
                <w:sz w:val="26"/>
                <w:szCs w:val="26"/>
              </w:rPr>
              <w:t>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 установленном действующим законодательством РФ на момент внесения сведений о границах  таких зонах в Государственный кадастр недвижимости</w:t>
            </w:r>
            <w:r w:rsidR="008056F7" w:rsidRPr="00A078A9">
              <w:rPr>
                <w:color w:val="000000"/>
                <w:sz w:val="26"/>
                <w:szCs w:val="26"/>
              </w:rPr>
              <w:t xml:space="preserve">; </w:t>
            </w:r>
          </w:p>
          <w:p w:rsidR="008056F7" w:rsidRPr="00A078A9" w:rsidRDefault="009C768D" w:rsidP="008056F7">
            <w:pPr>
              <w:pStyle w:val="af7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. Предоставляемые </w:t>
            </w:r>
            <w:r w:rsidR="00B04C0C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Исполнителем 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>документы:</w:t>
            </w:r>
          </w:p>
          <w:p w:rsidR="008056F7" w:rsidRPr="00A078A9" w:rsidRDefault="008056F7" w:rsidP="002B3D13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i/>
                <w:sz w:val="26"/>
                <w:szCs w:val="26"/>
              </w:rPr>
              <w:t>на бумажных носителях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- уведомления органа кадастрового учета о внесении сведений о границах охранных зон в документы ГКН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 xml:space="preserve"> (кадастровую выписку о зоне с особыми условиями использования территории)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>документы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о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границ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>ах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охранных зон в отношении 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каждой ВЛ (экземпляр Заказчика), подготовленные </w:t>
            </w:r>
            <w:proofErr w:type="gramStart"/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B04C0C" w:rsidRPr="00A078A9">
              <w:rPr>
                <w:rFonts w:ascii="Times New Roman" w:hAnsi="Times New Roman"/>
                <w:sz w:val="26"/>
                <w:szCs w:val="26"/>
              </w:rPr>
              <w:t xml:space="preserve"> соответствии</w:t>
            </w:r>
            <w:proofErr w:type="gramEnd"/>
            <w:r w:rsidR="00B04C0C" w:rsidRPr="00A078A9">
              <w:rPr>
                <w:rFonts w:ascii="Times New Roman" w:hAnsi="Times New Roman"/>
                <w:sz w:val="26"/>
                <w:szCs w:val="26"/>
              </w:rPr>
              <w:t xml:space="preserve"> с требованиями</w:t>
            </w:r>
            <w:r w:rsidR="000934CD" w:rsidRPr="00A078A9">
              <w:rPr>
                <w:rFonts w:ascii="Times New Roman" w:hAnsi="Times New Roman"/>
                <w:sz w:val="26"/>
                <w:szCs w:val="26"/>
              </w:rPr>
              <w:t xml:space="preserve"> действующего законодательства на момент внесения сведений о границах  таких зон в Государственный кадастр недвижимости</w:t>
            </w:r>
            <w:r w:rsidR="0069129D" w:rsidRPr="00A078A9">
              <w:rPr>
                <w:rFonts w:ascii="Times New Roman" w:hAnsi="Times New Roman"/>
                <w:b/>
                <w:sz w:val="26"/>
                <w:szCs w:val="26"/>
              </w:rPr>
              <w:t>,</w:t>
            </w:r>
          </w:p>
          <w:p w:rsidR="008056F7" w:rsidRPr="00A078A9" w:rsidRDefault="008056F7" w:rsidP="008056F7">
            <w:pPr>
              <w:pStyle w:val="af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78A9">
              <w:rPr>
                <w:rFonts w:ascii="Times New Roman" w:hAnsi="Times New Roman"/>
                <w:i/>
                <w:sz w:val="26"/>
                <w:szCs w:val="26"/>
              </w:rPr>
              <w:t>на электронном носителе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- в виде копии электронного документа, предназначенного для внесения свед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ений в Государственный кадастр недвижимости о границах охранных зон в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электронном виде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, соответствующ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его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установленным требованиям </w:t>
            </w:r>
            <w:r w:rsidR="005B001D" w:rsidRPr="00A078A9">
              <w:rPr>
                <w:rFonts w:ascii="Times New Roman" w:hAnsi="Times New Roman"/>
                <w:sz w:val="26"/>
                <w:szCs w:val="26"/>
              </w:rPr>
              <w:t>на момент внесения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B001D" w:rsidRPr="00A078A9">
              <w:rPr>
                <w:rFonts w:ascii="Times New Roman" w:hAnsi="Times New Roman"/>
                <w:sz w:val="26"/>
                <w:szCs w:val="26"/>
              </w:rPr>
              <w:t xml:space="preserve">сведений о границах  </w:t>
            </w:r>
            <w:r w:rsidR="00356862" w:rsidRPr="00A078A9">
              <w:rPr>
                <w:rFonts w:ascii="Times New Roman" w:hAnsi="Times New Roman"/>
                <w:sz w:val="26"/>
                <w:szCs w:val="26"/>
              </w:rPr>
              <w:t>таких зон</w:t>
            </w:r>
            <w:r w:rsidR="005B001D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(</w:t>
            </w:r>
            <w:r w:rsidR="00E45EDA" w:rsidRPr="00A078A9">
              <w:rPr>
                <w:rFonts w:ascii="Times New Roman" w:hAnsi="Times New Roman"/>
                <w:sz w:val="26"/>
                <w:szCs w:val="26"/>
              </w:rPr>
              <w:t xml:space="preserve">кроме того,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в формате </w:t>
            </w:r>
            <w:r w:rsidRPr="00A078A9">
              <w:rPr>
                <w:rFonts w:ascii="Times New Roman" w:hAnsi="Times New Roman"/>
                <w:sz w:val="26"/>
                <w:szCs w:val="26"/>
                <w:lang w:val="en-US"/>
              </w:rPr>
              <w:t>PDF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текстовым описанием</w:t>
            </w:r>
            <w:r w:rsidR="005B001D" w:rsidRPr="00A078A9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графическ</w:t>
            </w:r>
            <w:r w:rsidR="005D47EC" w:rsidRPr="00A078A9">
              <w:rPr>
                <w:rFonts w:ascii="Times New Roman" w:hAnsi="Times New Roman"/>
                <w:sz w:val="26"/>
                <w:szCs w:val="26"/>
              </w:rPr>
              <w:t>ими схемами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, а также в формате </w:t>
            </w:r>
            <w:r w:rsidR="00F308E4" w:rsidRPr="00A078A9">
              <w:rPr>
                <w:rFonts w:ascii="Times New Roman" w:hAnsi="Times New Roman"/>
                <w:sz w:val="26"/>
                <w:szCs w:val="26"/>
              </w:rPr>
              <w:t>.</w:t>
            </w:r>
            <w:proofErr w:type="spellStart"/>
            <w:r w:rsidR="00F308E4" w:rsidRPr="00A078A9">
              <w:rPr>
                <w:rFonts w:ascii="Times New Roman" w:hAnsi="Times New Roman"/>
                <w:sz w:val="26"/>
                <w:szCs w:val="26"/>
                <w:lang w:val="en-US"/>
              </w:rPr>
              <w:t>dwg</w:t>
            </w:r>
            <w:proofErr w:type="spellEnd"/>
            <w:r w:rsidR="005B001D" w:rsidRPr="00A078A9">
              <w:rPr>
                <w:rFonts w:ascii="Times New Roman" w:hAnsi="Times New Roman"/>
                <w:sz w:val="26"/>
                <w:szCs w:val="26"/>
              </w:rPr>
              <w:t>)</w:t>
            </w:r>
            <w:r w:rsidRPr="00A078A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62FFF" w:rsidRPr="001C757B" w:rsidRDefault="009C768D" w:rsidP="006474A1">
            <w:pPr>
              <w:pStyle w:val="af7"/>
              <w:jc w:val="both"/>
              <w:rPr>
                <w:b/>
              </w:rPr>
            </w:pPr>
            <w:r w:rsidRPr="00A078A9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8056F7" w:rsidRPr="00A078A9">
              <w:rPr>
                <w:rFonts w:ascii="Times New Roman" w:hAnsi="Times New Roman"/>
                <w:b/>
                <w:sz w:val="26"/>
                <w:szCs w:val="26"/>
              </w:rPr>
              <w:t xml:space="preserve">.Результаты оказания услуг: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Представление Заказчику документов  в цифровом 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 xml:space="preserve">и бумажном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виде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установленном 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>действующим законодательством</w:t>
            </w:r>
            <w:r w:rsidR="00942C8D" w:rsidRPr="00A078A9">
              <w:rPr>
                <w:rFonts w:ascii="Times New Roman" w:hAnsi="Times New Roman"/>
                <w:sz w:val="26"/>
                <w:szCs w:val="26"/>
              </w:rPr>
              <w:t>,</w:t>
            </w:r>
            <w:r w:rsidR="000A6CA3" w:rsidRPr="00A078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с описанием местоположения границ охранных зон электросетевых объектов, внесенны</w:t>
            </w:r>
            <w:r w:rsidR="00FC4AFC" w:rsidRPr="00A078A9">
              <w:rPr>
                <w:rFonts w:ascii="Times New Roman" w:hAnsi="Times New Roman"/>
                <w:sz w:val="26"/>
                <w:szCs w:val="26"/>
              </w:rPr>
              <w:t>х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 xml:space="preserve"> в государственный кадастр недвижимости, а также документов, подтверждающих такое внесение (информационных писем ФГБУ «Кадастровая палата Росреестра»</w:t>
            </w:r>
            <w:r w:rsidR="002B3D13" w:rsidRPr="00A078A9">
              <w:rPr>
                <w:rFonts w:ascii="Times New Roman" w:hAnsi="Times New Roman"/>
                <w:sz w:val="26"/>
                <w:szCs w:val="26"/>
              </w:rPr>
              <w:t>, кадастровых выписок о зоне с особыми условиями использования территории</w:t>
            </w:r>
            <w:r w:rsidR="008056F7" w:rsidRPr="00A078A9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162FFF" w:rsidRPr="0083191C" w:rsidTr="00282FFF">
        <w:trPr>
          <w:trHeight w:val="641"/>
        </w:trPr>
        <w:tc>
          <w:tcPr>
            <w:tcW w:w="9606" w:type="dxa"/>
          </w:tcPr>
          <w:p w:rsidR="00162FFF" w:rsidRDefault="00162FFF" w:rsidP="00162FFF">
            <w:pPr>
              <w:ind w:firstLine="6"/>
            </w:pPr>
          </w:p>
          <w:p w:rsidR="00162FFF" w:rsidRDefault="00162FFF" w:rsidP="00162FFF">
            <w:pPr>
              <w:ind w:firstLine="6"/>
            </w:pPr>
          </w:p>
          <w:p w:rsidR="008056F7" w:rsidRDefault="008056F7" w:rsidP="00B24DBD"/>
          <w:p w:rsidR="00162FFF" w:rsidRDefault="00162FFF" w:rsidP="00162FFF">
            <w:pPr>
              <w:ind w:firstLine="6"/>
            </w:pPr>
          </w:p>
          <w:p w:rsidR="00162FFF" w:rsidRDefault="00162FFF" w:rsidP="00162FFF">
            <w:pPr>
              <w:ind w:firstLine="6"/>
            </w:pPr>
          </w:p>
          <w:p w:rsidR="00162FFF" w:rsidRDefault="00162FFF" w:rsidP="00162FFF">
            <w:pPr>
              <w:ind w:firstLine="6"/>
            </w:pPr>
          </w:p>
          <w:p w:rsidR="00162FFF" w:rsidRDefault="00162FFF" w:rsidP="00162FFF">
            <w:pPr>
              <w:ind w:firstLine="6"/>
            </w:pPr>
          </w:p>
          <w:p w:rsidR="00162FFF" w:rsidRDefault="00162FFF" w:rsidP="00162FFF">
            <w:pPr>
              <w:ind w:firstLine="6"/>
            </w:pPr>
          </w:p>
          <w:p w:rsidR="00162FFF" w:rsidRPr="00B113AD" w:rsidRDefault="00162FFF" w:rsidP="00162FFF">
            <w:pPr>
              <w:ind w:firstLine="6"/>
            </w:pPr>
          </w:p>
        </w:tc>
        <w:tc>
          <w:tcPr>
            <w:tcW w:w="236" w:type="dxa"/>
          </w:tcPr>
          <w:p w:rsidR="00162FFF" w:rsidRPr="008056F7" w:rsidRDefault="00162FFF" w:rsidP="008056F7"/>
        </w:tc>
      </w:tr>
    </w:tbl>
    <w:p w:rsidR="00537018" w:rsidRDefault="00537018" w:rsidP="005370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bookmarkStart w:id="0" w:name="_GoBack"/>
      <w:bookmarkEnd w:id="0"/>
    </w:p>
    <w:sectPr w:rsidR="00537018" w:rsidSect="006474A1">
      <w:headerReference w:type="default" r:id="rId8"/>
      <w:pgSz w:w="11906" w:h="16838" w:code="9"/>
      <w:pgMar w:top="993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F3C" w:rsidRDefault="00CF0F3C">
      <w:r>
        <w:separator/>
      </w:r>
    </w:p>
  </w:endnote>
  <w:endnote w:type="continuationSeparator" w:id="0">
    <w:p w:rsidR="00CF0F3C" w:rsidRDefault="00CF0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F3C" w:rsidRDefault="00CF0F3C">
      <w:r>
        <w:separator/>
      </w:r>
    </w:p>
  </w:footnote>
  <w:footnote w:type="continuationSeparator" w:id="0">
    <w:p w:rsidR="00CF0F3C" w:rsidRDefault="00CF0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01D" w:rsidRDefault="005B001D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3650B10"/>
    <w:multiLevelType w:val="hybridMultilevel"/>
    <w:tmpl w:val="3834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A73855"/>
    <w:multiLevelType w:val="hybridMultilevel"/>
    <w:tmpl w:val="8834C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BE"/>
    <w:rsid w:val="00002864"/>
    <w:rsid w:val="00013979"/>
    <w:rsid w:val="0001470D"/>
    <w:rsid w:val="00020D51"/>
    <w:rsid w:val="0002172C"/>
    <w:rsid w:val="000222AE"/>
    <w:rsid w:val="000243CE"/>
    <w:rsid w:val="00027428"/>
    <w:rsid w:val="0003369A"/>
    <w:rsid w:val="000347D4"/>
    <w:rsid w:val="0004467E"/>
    <w:rsid w:val="00046F1F"/>
    <w:rsid w:val="00051189"/>
    <w:rsid w:val="0005493D"/>
    <w:rsid w:val="00056451"/>
    <w:rsid w:val="0005784C"/>
    <w:rsid w:val="000601EC"/>
    <w:rsid w:val="00061CC9"/>
    <w:rsid w:val="00063B2A"/>
    <w:rsid w:val="00064D01"/>
    <w:rsid w:val="00065CE0"/>
    <w:rsid w:val="0007180C"/>
    <w:rsid w:val="00076C51"/>
    <w:rsid w:val="00081F77"/>
    <w:rsid w:val="0008272F"/>
    <w:rsid w:val="00086E68"/>
    <w:rsid w:val="000934CD"/>
    <w:rsid w:val="000A0916"/>
    <w:rsid w:val="000A0D3E"/>
    <w:rsid w:val="000A6CA3"/>
    <w:rsid w:val="000A7D2D"/>
    <w:rsid w:val="000B0917"/>
    <w:rsid w:val="000B0DA3"/>
    <w:rsid w:val="000B4814"/>
    <w:rsid w:val="000B5F40"/>
    <w:rsid w:val="000B610D"/>
    <w:rsid w:val="000B7B91"/>
    <w:rsid w:val="000F0B85"/>
    <w:rsid w:val="000F0C28"/>
    <w:rsid w:val="000F2D61"/>
    <w:rsid w:val="000F3132"/>
    <w:rsid w:val="000F31FC"/>
    <w:rsid w:val="000F4471"/>
    <w:rsid w:val="000F7B28"/>
    <w:rsid w:val="000F7EC5"/>
    <w:rsid w:val="00105385"/>
    <w:rsid w:val="001119F6"/>
    <w:rsid w:val="00115C5D"/>
    <w:rsid w:val="0013038C"/>
    <w:rsid w:val="0014304E"/>
    <w:rsid w:val="00146124"/>
    <w:rsid w:val="001543ED"/>
    <w:rsid w:val="00155274"/>
    <w:rsid w:val="0016067B"/>
    <w:rsid w:val="00162469"/>
    <w:rsid w:val="00162FFF"/>
    <w:rsid w:val="0016304E"/>
    <w:rsid w:val="0016649C"/>
    <w:rsid w:val="0017275B"/>
    <w:rsid w:val="00175CE3"/>
    <w:rsid w:val="001857B2"/>
    <w:rsid w:val="00186D5F"/>
    <w:rsid w:val="00187599"/>
    <w:rsid w:val="00190ECF"/>
    <w:rsid w:val="00193F09"/>
    <w:rsid w:val="001A19D1"/>
    <w:rsid w:val="001A1EEB"/>
    <w:rsid w:val="001A6C33"/>
    <w:rsid w:val="001B1AB4"/>
    <w:rsid w:val="001B40C6"/>
    <w:rsid w:val="001B4979"/>
    <w:rsid w:val="001B5C19"/>
    <w:rsid w:val="001B6E0F"/>
    <w:rsid w:val="001C4FCB"/>
    <w:rsid w:val="001C757B"/>
    <w:rsid w:val="001C79F6"/>
    <w:rsid w:val="001D06FD"/>
    <w:rsid w:val="001D12FF"/>
    <w:rsid w:val="001D3698"/>
    <w:rsid w:val="001E1385"/>
    <w:rsid w:val="001E4C04"/>
    <w:rsid w:val="001E4D2B"/>
    <w:rsid w:val="001F4098"/>
    <w:rsid w:val="001F4215"/>
    <w:rsid w:val="001F4DE6"/>
    <w:rsid w:val="001F6062"/>
    <w:rsid w:val="00201329"/>
    <w:rsid w:val="00203546"/>
    <w:rsid w:val="00213A86"/>
    <w:rsid w:val="00215456"/>
    <w:rsid w:val="0022794F"/>
    <w:rsid w:val="00232B95"/>
    <w:rsid w:val="00235412"/>
    <w:rsid w:val="00243619"/>
    <w:rsid w:val="00250271"/>
    <w:rsid w:val="002511D7"/>
    <w:rsid w:val="002562A1"/>
    <w:rsid w:val="0026448E"/>
    <w:rsid w:val="0026685F"/>
    <w:rsid w:val="002722EF"/>
    <w:rsid w:val="00274C1B"/>
    <w:rsid w:val="0028185A"/>
    <w:rsid w:val="00282FFF"/>
    <w:rsid w:val="00283180"/>
    <w:rsid w:val="002833C5"/>
    <w:rsid w:val="0028420F"/>
    <w:rsid w:val="00286830"/>
    <w:rsid w:val="00286872"/>
    <w:rsid w:val="00286D7B"/>
    <w:rsid w:val="002A014F"/>
    <w:rsid w:val="002A0D92"/>
    <w:rsid w:val="002B379D"/>
    <w:rsid w:val="002B3834"/>
    <w:rsid w:val="002B3D13"/>
    <w:rsid w:val="002C3602"/>
    <w:rsid w:val="002C3CE6"/>
    <w:rsid w:val="002D2277"/>
    <w:rsid w:val="002E3C37"/>
    <w:rsid w:val="002E6BDD"/>
    <w:rsid w:val="002F3576"/>
    <w:rsid w:val="002F39AF"/>
    <w:rsid w:val="002F5748"/>
    <w:rsid w:val="002F6454"/>
    <w:rsid w:val="00301476"/>
    <w:rsid w:val="00310937"/>
    <w:rsid w:val="00310C02"/>
    <w:rsid w:val="00316381"/>
    <w:rsid w:val="003211F6"/>
    <w:rsid w:val="003258F0"/>
    <w:rsid w:val="003428E2"/>
    <w:rsid w:val="00347C43"/>
    <w:rsid w:val="0035203A"/>
    <w:rsid w:val="00354F71"/>
    <w:rsid w:val="00356862"/>
    <w:rsid w:val="00356CA1"/>
    <w:rsid w:val="003602BB"/>
    <w:rsid w:val="0036254A"/>
    <w:rsid w:val="003628DA"/>
    <w:rsid w:val="00362BDC"/>
    <w:rsid w:val="00363E7C"/>
    <w:rsid w:val="00373C94"/>
    <w:rsid w:val="0037603D"/>
    <w:rsid w:val="003765D1"/>
    <w:rsid w:val="00376D3B"/>
    <w:rsid w:val="00383A06"/>
    <w:rsid w:val="00385571"/>
    <w:rsid w:val="003927C2"/>
    <w:rsid w:val="0039520C"/>
    <w:rsid w:val="003A0923"/>
    <w:rsid w:val="003A5A3F"/>
    <w:rsid w:val="003A63D6"/>
    <w:rsid w:val="003B73B6"/>
    <w:rsid w:val="003C260C"/>
    <w:rsid w:val="003C2920"/>
    <w:rsid w:val="003C55AD"/>
    <w:rsid w:val="003C6779"/>
    <w:rsid w:val="003D35DC"/>
    <w:rsid w:val="003E12BD"/>
    <w:rsid w:val="003E5FEB"/>
    <w:rsid w:val="003F5885"/>
    <w:rsid w:val="00400AFA"/>
    <w:rsid w:val="00404039"/>
    <w:rsid w:val="00406EDD"/>
    <w:rsid w:val="0041031E"/>
    <w:rsid w:val="00411790"/>
    <w:rsid w:val="00416AB4"/>
    <w:rsid w:val="00420AC4"/>
    <w:rsid w:val="00422996"/>
    <w:rsid w:val="00424C2B"/>
    <w:rsid w:val="00432109"/>
    <w:rsid w:val="00432CC7"/>
    <w:rsid w:val="00436506"/>
    <w:rsid w:val="004433AD"/>
    <w:rsid w:val="0045392E"/>
    <w:rsid w:val="0045472B"/>
    <w:rsid w:val="00455920"/>
    <w:rsid w:val="00455E6E"/>
    <w:rsid w:val="0045753C"/>
    <w:rsid w:val="004616A3"/>
    <w:rsid w:val="00466794"/>
    <w:rsid w:val="00470F3C"/>
    <w:rsid w:val="004715B9"/>
    <w:rsid w:val="00472583"/>
    <w:rsid w:val="00480DBD"/>
    <w:rsid w:val="0048146C"/>
    <w:rsid w:val="00483A08"/>
    <w:rsid w:val="00491323"/>
    <w:rsid w:val="00494A3C"/>
    <w:rsid w:val="004A223D"/>
    <w:rsid w:val="004C064C"/>
    <w:rsid w:val="004C2A65"/>
    <w:rsid w:val="004D10F2"/>
    <w:rsid w:val="004D35C7"/>
    <w:rsid w:val="004F225C"/>
    <w:rsid w:val="004F6C98"/>
    <w:rsid w:val="00500892"/>
    <w:rsid w:val="00501CC8"/>
    <w:rsid w:val="005116B9"/>
    <w:rsid w:val="00512677"/>
    <w:rsid w:val="00520D91"/>
    <w:rsid w:val="005255F5"/>
    <w:rsid w:val="00525A31"/>
    <w:rsid w:val="00534ED1"/>
    <w:rsid w:val="00537018"/>
    <w:rsid w:val="00537215"/>
    <w:rsid w:val="0054468C"/>
    <w:rsid w:val="0054486E"/>
    <w:rsid w:val="00552C53"/>
    <w:rsid w:val="005626C5"/>
    <w:rsid w:val="005742DC"/>
    <w:rsid w:val="00580111"/>
    <w:rsid w:val="0058236A"/>
    <w:rsid w:val="00582534"/>
    <w:rsid w:val="0058654B"/>
    <w:rsid w:val="00586DF2"/>
    <w:rsid w:val="00592A9E"/>
    <w:rsid w:val="005952B1"/>
    <w:rsid w:val="00596C9A"/>
    <w:rsid w:val="005A0772"/>
    <w:rsid w:val="005A30BE"/>
    <w:rsid w:val="005B001D"/>
    <w:rsid w:val="005B06FE"/>
    <w:rsid w:val="005C3F81"/>
    <w:rsid w:val="005C4C28"/>
    <w:rsid w:val="005C7D9B"/>
    <w:rsid w:val="005D47EC"/>
    <w:rsid w:val="005F45A5"/>
    <w:rsid w:val="00603FBD"/>
    <w:rsid w:val="006060E2"/>
    <w:rsid w:val="0061505A"/>
    <w:rsid w:val="006206C9"/>
    <w:rsid w:val="00622511"/>
    <w:rsid w:val="0062280F"/>
    <w:rsid w:val="00637154"/>
    <w:rsid w:val="00644E1D"/>
    <w:rsid w:val="006474A1"/>
    <w:rsid w:val="00651717"/>
    <w:rsid w:val="006518EC"/>
    <w:rsid w:val="00651BD9"/>
    <w:rsid w:val="00670D08"/>
    <w:rsid w:val="00672831"/>
    <w:rsid w:val="006773BE"/>
    <w:rsid w:val="0069129D"/>
    <w:rsid w:val="006A010D"/>
    <w:rsid w:val="006B31F7"/>
    <w:rsid w:val="006B4110"/>
    <w:rsid w:val="006C1BB2"/>
    <w:rsid w:val="006C48CC"/>
    <w:rsid w:val="006E3D0F"/>
    <w:rsid w:val="006F4D22"/>
    <w:rsid w:val="0070608F"/>
    <w:rsid w:val="007147E1"/>
    <w:rsid w:val="00717725"/>
    <w:rsid w:val="00724589"/>
    <w:rsid w:val="00724B4D"/>
    <w:rsid w:val="007349B1"/>
    <w:rsid w:val="007511B7"/>
    <w:rsid w:val="007520B3"/>
    <w:rsid w:val="007619BE"/>
    <w:rsid w:val="007758CA"/>
    <w:rsid w:val="00782DB5"/>
    <w:rsid w:val="00786AB1"/>
    <w:rsid w:val="0078793C"/>
    <w:rsid w:val="0079032B"/>
    <w:rsid w:val="007953F5"/>
    <w:rsid w:val="007A3D58"/>
    <w:rsid w:val="007C4BAF"/>
    <w:rsid w:val="007D4C90"/>
    <w:rsid w:val="007E2132"/>
    <w:rsid w:val="007E299A"/>
    <w:rsid w:val="007E327C"/>
    <w:rsid w:val="007F161E"/>
    <w:rsid w:val="007F24E7"/>
    <w:rsid w:val="007F332D"/>
    <w:rsid w:val="007F3382"/>
    <w:rsid w:val="008056F7"/>
    <w:rsid w:val="00805BC5"/>
    <w:rsid w:val="008302E5"/>
    <w:rsid w:val="0083587C"/>
    <w:rsid w:val="0084381E"/>
    <w:rsid w:val="00846614"/>
    <w:rsid w:val="0084740B"/>
    <w:rsid w:val="0085326B"/>
    <w:rsid w:val="0085717E"/>
    <w:rsid w:val="0086222A"/>
    <w:rsid w:val="00873F43"/>
    <w:rsid w:val="00875F08"/>
    <w:rsid w:val="008764E6"/>
    <w:rsid w:val="00880E5D"/>
    <w:rsid w:val="008913E8"/>
    <w:rsid w:val="008A091B"/>
    <w:rsid w:val="008B5C4B"/>
    <w:rsid w:val="008C5CC0"/>
    <w:rsid w:val="008C6E54"/>
    <w:rsid w:val="008D0FC4"/>
    <w:rsid w:val="008D3F35"/>
    <w:rsid w:val="008D5F7F"/>
    <w:rsid w:val="008E0991"/>
    <w:rsid w:val="008E1305"/>
    <w:rsid w:val="008E4E37"/>
    <w:rsid w:val="008E5982"/>
    <w:rsid w:val="008E6BE3"/>
    <w:rsid w:val="008F1875"/>
    <w:rsid w:val="008F2470"/>
    <w:rsid w:val="008F4A22"/>
    <w:rsid w:val="008F7BDB"/>
    <w:rsid w:val="00901920"/>
    <w:rsid w:val="00914A7D"/>
    <w:rsid w:val="00916C88"/>
    <w:rsid w:val="00921F59"/>
    <w:rsid w:val="00925D4D"/>
    <w:rsid w:val="00942920"/>
    <w:rsid w:val="00942C8D"/>
    <w:rsid w:val="00942FFB"/>
    <w:rsid w:val="009516C0"/>
    <w:rsid w:val="00957E9D"/>
    <w:rsid w:val="00963C1D"/>
    <w:rsid w:val="009645A1"/>
    <w:rsid w:val="00971BFC"/>
    <w:rsid w:val="00972F95"/>
    <w:rsid w:val="00975D9A"/>
    <w:rsid w:val="0098086D"/>
    <w:rsid w:val="00981B60"/>
    <w:rsid w:val="00991585"/>
    <w:rsid w:val="00994EB9"/>
    <w:rsid w:val="00995C3E"/>
    <w:rsid w:val="009975D9"/>
    <w:rsid w:val="009A28DA"/>
    <w:rsid w:val="009A299E"/>
    <w:rsid w:val="009A3B06"/>
    <w:rsid w:val="009A6F79"/>
    <w:rsid w:val="009B0684"/>
    <w:rsid w:val="009B4DA7"/>
    <w:rsid w:val="009C5924"/>
    <w:rsid w:val="009C768D"/>
    <w:rsid w:val="009D33BD"/>
    <w:rsid w:val="009D64D2"/>
    <w:rsid w:val="009D75E9"/>
    <w:rsid w:val="009F08A0"/>
    <w:rsid w:val="009F2101"/>
    <w:rsid w:val="009F55E7"/>
    <w:rsid w:val="009F56F8"/>
    <w:rsid w:val="00A009C8"/>
    <w:rsid w:val="00A02032"/>
    <w:rsid w:val="00A03BCE"/>
    <w:rsid w:val="00A078A9"/>
    <w:rsid w:val="00A13DB4"/>
    <w:rsid w:val="00A23880"/>
    <w:rsid w:val="00A263E1"/>
    <w:rsid w:val="00A31DEB"/>
    <w:rsid w:val="00A35FF6"/>
    <w:rsid w:val="00A430CA"/>
    <w:rsid w:val="00A44B62"/>
    <w:rsid w:val="00A5091F"/>
    <w:rsid w:val="00A5235C"/>
    <w:rsid w:val="00A5385F"/>
    <w:rsid w:val="00A7276C"/>
    <w:rsid w:val="00A771E7"/>
    <w:rsid w:val="00A810D8"/>
    <w:rsid w:val="00A93789"/>
    <w:rsid w:val="00A93BDE"/>
    <w:rsid w:val="00AA27E2"/>
    <w:rsid w:val="00AB3FAA"/>
    <w:rsid w:val="00AB503E"/>
    <w:rsid w:val="00AC19AC"/>
    <w:rsid w:val="00AC44AA"/>
    <w:rsid w:val="00AC67F4"/>
    <w:rsid w:val="00AC79AF"/>
    <w:rsid w:val="00AD49AD"/>
    <w:rsid w:val="00AE6B87"/>
    <w:rsid w:val="00AF66A7"/>
    <w:rsid w:val="00B01D11"/>
    <w:rsid w:val="00B02F7D"/>
    <w:rsid w:val="00B04C0C"/>
    <w:rsid w:val="00B04E5F"/>
    <w:rsid w:val="00B079BE"/>
    <w:rsid w:val="00B114D9"/>
    <w:rsid w:val="00B22896"/>
    <w:rsid w:val="00B24DBD"/>
    <w:rsid w:val="00B25E2E"/>
    <w:rsid w:val="00B3043E"/>
    <w:rsid w:val="00B424C8"/>
    <w:rsid w:val="00B443D3"/>
    <w:rsid w:val="00B62A9B"/>
    <w:rsid w:val="00B661FE"/>
    <w:rsid w:val="00B675FC"/>
    <w:rsid w:val="00B83B44"/>
    <w:rsid w:val="00B903A7"/>
    <w:rsid w:val="00BA0BCF"/>
    <w:rsid w:val="00BA0C16"/>
    <w:rsid w:val="00BA5975"/>
    <w:rsid w:val="00BA5C94"/>
    <w:rsid w:val="00BB148D"/>
    <w:rsid w:val="00BB6A36"/>
    <w:rsid w:val="00BC3308"/>
    <w:rsid w:val="00BC499A"/>
    <w:rsid w:val="00BC6284"/>
    <w:rsid w:val="00BC628B"/>
    <w:rsid w:val="00BD0393"/>
    <w:rsid w:val="00BD0DFC"/>
    <w:rsid w:val="00BD0ECD"/>
    <w:rsid w:val="00BD32A9"/>
    <w:rsid w:val="00BD4974"/>
    <w:rsid w:val="00BE0901"/>
    <w:rsid w:val="00BE3196"/>
    <w:rsid w:val="00BF0511"/>
    <w:rsid w:val="00BF0E3E"/>
    <w:rsid w:val="00BF4535"/>
    <w:rsid w:val="00BF543F"/>
    <w:rsid w:val="00BF645E"/>
    <w:rsid w:val="00C07345"/>
    <w:rsid w:val="00C11E78"/>
    <w:rsid w:val="00C15D08"/>
    <w:rsid w:val="00C36CB0"/>
    <w:rsid w:val="00C42372"/>
    <w:rsid w:val="00C51162"/>
    <w:rsid w:val="00C56F8C"/>
    <w:rsid w:val="00C57344"/>
    <w:rsid w:val="00C576EB"/>
    <w:rsid w:val="00C636C6"/>
    <w:rsid w:val="00C65C28"/>
    <w:rsid w:val="00C705B5"/>
    <w:rsid w:val="00C712FF"/>
    <w:rsid w:val="00C7507C"/>
    <w:rsid w:val="00C8733F"/>
    <w:rsid w:val="00C910BA"/>
    <w:rsid w:val="00C95FB8"/>
    <w:rsid w:val="00C96CE0"/>
    <w:rsid w:val="00CA567A"/>
    <w:rsid w:val="00CB21D1"/>
    <w:rsid w:val="00CB36B9"/>
    <w:rsid w:val="00CC7B3D"/>
    <w:rsid w:val="00CF0F3C"/>
    <w:rsid w:val="00CF14F3"/>
    <w:rsid w:val="00CF6959"/>
    <w:rsid w:val="00CF7D93"/>
    <w:rsid w:val="00D1448B"/>
    <w:rsid w:val="00D1528E"/>
    <w:rsid w:val="00D17831"/>
    <w:rsid w:val="00D34F27"/>
    <w:rsid w:val="00D353CC"/>
    <w:rsid w:val="00D36DC1"/>
    <w:rsid w:val="00D3731E"/>
    <w:rsid w:val="00D4015F"/>
    <w:rsid w:val="00D418AC"/>
    <w:rsid w:val="00D443C0"/>
    <w:rsid w:val="00D532D6"/>
    <w:rsid w:val="00D61E08"/>
    <w:rsid w:val="00D61E4E"/>
    <w:rsid w:val="00D63791"/>
    <w:rsid w:val="00D65B95"/>
    <w:rsid w:val="00D813CD"/>
    <w:rsid w:val="00D9114E"/>
    <w:rsid w:val="00D929F4"/>
    <w:rsid w:val="00D967EF"/>
    <w:rsid w:val="00D96ED7"/>
    <w:rsid w:val="00D9779D"/>
    <w:rsid w:val="00DA6F50"/>
    <w:rsid w:val="00DB3DD3"/>
    <w:rsid w:val="00DB5721"/>
    <w:rsid w:val="00DB5D10"/>
    <w:rsid w:val="00DC5C14"/>
    <w:rsid w:val="00DC646B"/>
    <w:rsid w:val="00DC68B0"/>
    <w:rsid w:val="00DD151E"/>
    <w:rsid w:val="00DD7FF3"/>
    <w:rsid w:val="00DF064C"/>
    <w:rsid w:val="00DF248C"/>
    <w:rsid w:val="00E00E00"/>
    <w:rsid w:val="00E10265"/>
    <w:rsid w:val="00E12BF9"/>
    <w:rsid w:val="00E12C11"/>
    <w:rsid w:val="00E20D8A"/>
    <w:rsid w:val="00E2222C"/>
    <w:rsid w:val="00E259B6"/>
    <w:rsid w:val="00E33690"/>
    <w:rsid w:val="00E35230"/>
    <w:rsid w:val="00E45C21"/>
    <w:rsid w:val="00E45EDA"/>
    <w:rsid w:val="00E55F61"/>
    <w:rsid w:val="00E75160"/>
    <w:rsid w:val="00E85927"/>
    <w:rsid w:val="00E9509F"/>
    <w:rsid w:val="00EA3752"/>
    <w:rsid w:val="00EA40ED"/>
    <w:rsid w:val="00EB29EE"/>
    <w:rsid w:val="00EB3607"/>
    <w:rsid w:val="00ED2404"/>
    <w:rsid w:val="00ED2BD3"/>
    <w:rsid w:val="00EE3B93"/>
    <w:rsid w:val="00EE67AF"/>
    <w:rsid w:val="00EF18F6"/>
    <w:rsid w:val="00F07998"/>
    <w:rsid w:val="00F10647"/>
    <w:rsid w:val="00F17C59"/>
    <w:rsid w:val="00F26A4F"/>
    <w:rsid w:val="00F308E4"/>
    <w:rsid w:val="00F3218E"/>
    <w:rsid w:val="00F35498"/>
    <w:rsid w:val="00F410C0"/>
    <w:rsid w:val="00F43A51"/>
    <w:rsid w:val="00F45C20"/>
    <w:rsid w:val="00F5236A"/>
    <w:rsid w:val="00F54FAB"/>
    <w:rsid w:val="00F60ABF"/>
    <w:rsid w:val="00F60D0C"/>
    <w:rsid w:val="00F65197"/>
    <w:rsid w:val="00F66A4C"/>
    <w:rsid w:val="00F84A64"/>
    <w:rsid w:val="00F85792"/>
    <w:rsid w:val="00F86482"/>
    <w:rsid w:val="00F9047A"/>
    <w:rsid w:val="00F90617"/>
    <w:rsid w:val="00F9550E"/>
    <w:rsid w:val="00F97294"/>
    <w:rsid w:val="00FA064F"/>
    <w:rsid w:val="00FB00F1"/>
    <w:rsid w:val="00FB207E"/>
    <w:rsid w:val="00FC4227"/>
    <w:rsid w:val="00FC4AFC"/>
    <w:rsid w:val="00FC733D"/>
    <w:rsid w:val="00FF1C48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B50992-4191-4733-8804-086F55C3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2,H2,h2,Б2,RTC,iz2,H2 Знак,Заголовок 21,Numbered text 3,HD2,Heading 2 Hidden,Раздел Знак"/>
    <w:basedOn w:val="a"/>
    <w:next w:val="a"/>
    <w:link w:val="20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basedOn w:val="a0"/>
    <w:rsid w:val="006773BE"/>
    <w:rPr>
      <w:vertAlign w:val="superscript"/>
    </w:rPr>
  </w:style>
  <w:style w:type="character" w:styleId="ab">
    <w:name w:val="annotation reference"/>
    <w:basedOn w:val="a0"/>
    <w:uiPriority w:val="99"/>
    <w:semiHidden/>
    <w:rsid w:val="006773BE"/>
    <w:rPr>
      <w:sz w:val="16"/>
      <w:szCs w:val="16"/>
    </w:rPr>
  </w:style>
  <w:style w:type="table" w:styleId="ac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FB00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c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B6A36"/>
    <w:rPr>
      <w:sz w:val="24"/>
      <w:szCs w:val="24"/>
    </w:rPr>
  </w:style>
  <w:style w:type="paragraph" w:styleId="af4">
    <w:name w:val="footer"/>
    <w:basedOn w:val="a"/>
    <w:link w:val="af5"/>
    <w:rsid w:val="00BB6A3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B6A36"/>
    <w:rPr>
      <w:sz w:val="24"/>
      <w:szCs w:val="24"/>
    </w:rPr>
  </w:style>
  <w:style w:type="paragraph" w:styleId="af6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250271"/>
    <w:rPr>
      <w:sz w:val="24"/>
      <w:szCs w:val="24"/>
    </w:rPr>
  </w:style>
  <w:style w:type="paragraph" w:customStyle="1" w:styleId="ConsPlusNormal">
    <w:name w:val="ConsPlusNormal"/>
    <w:rsid w:val="00D4015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aliases w:val="2 Знак,H2 Знак1,h2 Знак,Б2 Знак,RTC Знак,iz2 Знак,H2 Знак Знак,Заголовок 21 Знак,Numbered text 3 Знак,HD2 Знак,Heading 2 Hidden Знак,Раздел Знак Знак"/>
    <w:basedOn w:val="a0"/>
    <w:link w:val="2"/>
    <w:rsid w:val="00162FFF"/>
    <w:rPr>
      <w:b/>
      <w:bCs/>
      <w:sz w:val="24"/>
      <w:szCs w:val="24"/>
    </w:rPr>
  </w:style>
  <w:style w:type="paragraph" w:styleId="af7">
    <w:name w:val="Plain Text"/>
    <w:basedOn w:val="a"/>
    <w:link w:val="af8"/>
    <w:uiPriority w:val="99"/>
    <w:rsid w:val="008056F7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8056F7"/>
    <w:rPr>
      <w:rFonts w:ascii="Courier New" w:hAnsi="Courier New"/>
    </w:rPr>
  </w:style>
  <w:style w:type="character" w:customStyle="1" w:styleId="af9">
    <w:name w:val="Цветовое выделение для Нормальный"/>
    <w:uiPriority w:val="99"/>
    <w:rsid w:val="007F161E"/>
    <w:rPr>
      <w:rFonts w:cs="Times New Roman"/>
      <w:sz w:val="20"/>
      <w:szCs w:val="20"/>
    </w:rPr>
  </w:style>
  <w:style w:type="paragraph" w:styleId="afa">
    <w:name w:val="annotation subject"/>
    <w:basedOn w:val="a5"/>
    <w:next w:val="a5"/>
    <w:link w:val="afb"/>
    <w:rsid w:val="00286872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86872"/>
  </w:style>
  <w:style w:type="character" w:customStyle="1" w:styleId="afb">
    <w:name w:val="Тема примечания Знак"/>
    <w:basedOn w:val="a6"/>
    <w:link w:val="afa"/>
    <w:rsid w:val="0028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DD925-0006-47E0-B254-269870E9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11770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Столяров Николай Владимирович</cp:lastModifiedBy>
  <cp:revision>2</cp:revision>
  <cp:lastPrinted>2016-10-14T07:06:00Z</cp:lastPrinted>
  <dcterms:created xsi:type="dcterms:W3CDTF">2016-11-07T14:38:00Z</dcterms:created>
  <dcterms:modified xsi:type="dcterms:W3CDTF">2016-11-07T14:38:00Z</dcterms:modified>
</cp:coreProperties>
</file>